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837B" w14:textId="29611A97" w:rsidR="009A053F" w:rsidRPr="009A053F" w:rsidRDefault="009A053F" w:rsidP="009A053F">
      <w:pPr>
        <w:spacing w:after="0" w:line="240" w:lineRule="auto"/>
        <w:jc w:val="center"/>
        <w:rPr>
          <w:rFonts w:ascii="Arial" w:hAnsi="Arial" w:cs="Arial"/>
          <w:b/>
          <w:sz w:val="28"/>
          <w:szCs w:val="28"/>
        </w:rPr>
      </w:pPr>
      <w:r w:rsidRPr="009A053F">
        <w:rPr>
          <w:rFonts w:ascii="Arial" w:hAnsi="Arial" w:cs="Arial"/>
          <w:b/>
          <w:sz w:val="28"/>
          <w:szCs w:val="28"/>
        </w:rPr>
        <w:t>Verpflichtungserklärung</w:t>
      </w:r>
    </w:p>
    <w:p w14:paraId="7C9E0FF7" w14:textId="673B637A" w:rsidR="0039048C" w:rsidRPr="00270E35" w:rsidRDefault="009A053F" w:rsidP="009A053F">
      <w:pPr>
        <w:spacing w:after="0" w:line="240" w:lineRule="auto"/>
        <w:jc w:val="center"/>
        <w:rPr>
          <w:rFonts w:ascii="Arial" w:hAnsi="Arial" w:cs="Arial"/>
          <w:b/>
          <w:sz w:val="28"/>
          <w:szCs w:val="28"/>
        </w:rPr>
      </w:pPr>
      <w:r w:rsidRPr="009A053F">
        <w:rPr>
          <w:rFonts w:ascii="Arial" w:hAnsi="Arial" w:cs="Arial"/>
          <w:b/>
          <w:sz w:val="28"/>
          <w:szCs w:val="28"/>
        </w:rPr>
        <w:t>zur Tariftreue und fairen Löhnen für die Vergabe von öffentlichen Bau-, Liefer- und Dienstleistungsaufträgen</w:t>
      </w:r>
    </w:p>
    <w:p w14:paraId="56D77788" w14:textId="77777777" w:rsidR="00F84BC5" w:rsidRDefault="00F84BC5" w:rsidP="00F84BC5">
      <w:pPr>
        <w:spacing w:after="0" w:line="240" w:lineRule="auto"/>
        <w:rPr>
          <w:rFonts w:ascii="Arial" w:hAnsi="Arial" w:cs="Arial"/>
        </w:rPr>
      </w:pPr>
    </w:p>
    <w:p w14:paraId="23117F8A" w14:textId="77777777" w:rsidR="00270E35" w:rsidRDefault="00270E35" w:rsidP="00F84BC5">
      <w:pPr>
        <w:spacing w:after="0" w:line="240" w:lineRule="auto"/>
        <w:rPr>
          <w:rFonts w:ascii="Arial" w:hAnsi="Arial" w:cs="Arial"/>
        </w:rPr>
      </w:pPr>
    </w:p>
    <w:p w14:paraId="71569085" w14:textId="77777777" w:rsidR="00270E35" w:rsidRPr="00270E35" w:rsidRDefault="00270E35" w:rsidP="00270E35">
      <w:pPr>
        <w:spacing w:after="0" w:line="240" w:lineRule="auto"/>
        <w:rPr>
          <w:rFonts w:ascii="Arial" w:hAnsi="Arial" w:cs="Arial"/>
          <w:sz w:val="20"/>
          <w:szCs w:val="20"/>
        </w:rPr>
      </w:pPr>
      <w:r w:rsidRPr="00270E35">
        <w:rPr>
          <w:rFonts w:ascii="Arial" w:hAnsi="Arial" w:cs="Arial"/>
          <w:sz w:val="20"/>
          <w:szCs w:val="20"/>
        </w:rPr>
        <w:t>Bezeichnung der Leistung:</w:t>
      </w:r>
    </w:p>
    <w:p w14:paraId="20F331C8" w14:textId="77777777" w:rsidR="00270E35" w:rsidRPr="00270E35" w:rsidRDefault="00270E35" w:rsidP="00270E35">
      <w:pPr>
        <w:spacing w:after="0" w:line="240" w:lineRule="auto"/>
        <w:rPr>
          <w:rFonts w:ascii="Arial" w:hAnsi="Arial"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6663"/>
      </w:tblGrid>
      <w:tr w:rsidR="0063363E" w:rsidRPr="00270E35" w14:paraId="04FD839F" w14:textId="77777777" w:rsidTr="0063363E">
        <w:trPr>
          <w:trHeight w:val="340"/>
        </w:trPr>
        <w:tc>
          <w:tcPr>
            <w:tcW w:w="2399" w:type="dxa"/>
            <w:vAlign w:val="center"/>
          </w:tcPr>
          <w:p w14:paraId="2CC99C0D" w14:textId="77777777" w:rsidR="0063363E" w:rsidRPr="00270E35" w:rsidRDefault="0063363E" w:rsidP="0063363E">
            <w:pPr>
              <w:spacing w:after="0" w:line="240" w:lineRule="auto"/>
              <w:rPr>
                <w:rFonts w:ascii="Arial" w:hAnsi="Arial" w:cs="Arial"/>
                <w:sz w:val="20"/>
                <w:szCs w:val="20"/>
              </w:rPr>
            </w:pPr>
            <w:r w:rsidRPr="00270E35">
              <w:rPr>
                <w:rFonts w:ascii="Arial" w:hAnsi="Arial" w:cs="Arial"/>
                <w:sz w:val="20"/>
                <w:szCs w:val="20"/>
              </w:rPr>
              <w:t>Projekt</w:t>
            </w:r>
          </w:p>
        </w:tc>
        <w:tc>
          <w:tcPr>
            <w:tcW w:w="6663" w:type="dxa"/>
          </w:tcPr>
          <w:p w14:paraId="4D7462C2" w14:textId="0EAC9F55" w:rsidR="0063363E" w:rsidRPr="00270E35" w:rsidRDefault="0063363E" w:rsidP="0063363E">
            <w:pPr>
              <w:spacing w:after="0" w:line="240" w:lineRule="auto"/>
              <w:rPr>
                <w:rFonts w:ascii="Arial" w:hAnsi="Arial" w:cs="Arial"/>
                <w:sz w:val="20"/>
                <w:szCs w:val="20"/>
              </w:rPr>
            </w:pPr>
            <w:r w:rsidRPr="0063363E">
              <w:rPr>
                <w:rFonts w:ascii="Arial" w:hAnsi="Arial" w:cs="Arial"/>
                <w:sz w:val="20"/>
                <w:szCs w:val="20"/>
              </w:rPr>
              <w:t xml:space="preserve">Bereitstellung und Betrieb einer Awareness-Plattform </w:t>
            </w:r>
          </w:p>
        </w:tc>
      </w:tr>
      <w:tr w:rsidR="0063363E" w:rsidRPr="00270E35" w14:paraId="0A17DBE3" w14:textId="77777777" w:rsidTr="0063363E">
        <w:trPr>
          <w:trHeight w:val="340"/>
        </w:trPr>
        <w:tc>
          <w:tcPr>
            <w:tcW w:w="2399" w:type="dxa"/>
            <w:vAlign w:val="center"/>
          </w:tcPr>
          <w:p w14:paraId="0CAF27C2" w14:textId="77777777" w:rsidR="0063363E" w:rsidRPr="00270E35" w:rsidRDefault="0063363E" w:rsidP="0063363E">
            <w:pPr>
              <w:spacing w:after="0" w:line="240" w:lineRule="auto"/>
              <w:rPr>
                <w:rFonts w:ascii="Arial" w:hAnsi="Arial" w:cs="Arial"/>
                <w:sz w:val="20"/>
                <w:szCs w:val="20"/>
              </w:rPr>
            </w:pPr>
            <w:r w:rsidRPr="00270E35">
              <w:rPr>
                <w:rFonts w:ascii="Arial" w:hAnsi="Arial" w:cs="Arial"/>
                <w:sz w:val="20"/>
                <w:szCs w:val="20"/>
              </w:rPr>
              <w:t xml:space="preserve">Vergabe-Nr.  </w:t>
            </w:r>
            <w:r w:rsidRPr="00270E35">
              <w:rPr>
                <w:rFonts w:ascii="Arial" w:hAnsi="Arial" w:cs="Arial"/>
                <w:b/>
                <w:sz w:val="20"/>
                <w:szCs w:val="20"/>
              </w:rPr>
              <w:t> </w:t>
            </w:r>
            <w:r w:rsidRPr="00270E35">
              <w:rPr>
                <w:rFonts w:ascii="Arial" w:hAnsi="Arial" w:cs="Arial"/>
                <w:b/>
                <w:sz w:val="20"/>
                <w:szCs w:val="20"/>
              </w:rPr>
              <w:t> </w:t>
            </w:r>
          </w:p>
        </w:tc>
        <w:tc>
          <w:tcPr>
            <w:tcW w:w="6663" w:type="dxa"/>
          </w:tcPr>
          <w:p w14:paraId="3694EB69" w14:textId="0F693AB3" w:rsidR="0063363E" w:rsidRPr="00270E35" w:rsidRDefault="0063363E" w:rsidP="0063363E">
            <w:pPr>
              <w:spacing w:after="0" w:line="240" w:lineRule="auto"/>
              <w:rPr>
                <w:rFonts w:ascii="Arial" w:hAnsi="Arial" w:cs="Arial"/>
                <w:sz w:val="20"/>
                <w:szCs w:val="20"/>
              </w:rPr>
            </w:pPr>
            <w:r w:rsidRPr="0063363E">
              <w:rPr>
                <w:rFonts w:ascii="Arial" w:hAnsi="Arial" w:cs="Arial"/>
                <w:sz w:val="20"/>
                <w:szCs w:val="20"/>
              </w:rPr>
              <w:t>2422/2026</w:t>
            </w:r>
          </w:p>
        </w:tc>
      </w:tr>
    </w:tbl>
    <w:p w14:paraId="505B448B" w14:textId="77777777" w:rsidR="00270E35" w:rsidRDefault="00270E35" w:rsidP="00270E35">
      <w:pPr>
        <w:spacing w:after="0" w:line="240" w:lineRule="auto"/>
        <w:rPr>
          <w:rFonts w:ascii="Arial" w:hAnsi="Arial" w:cs="Arial"/>
        </w:rPr>
      </w:pPr>
    </w:p>
    <w:p w14:paraId="5861615C" w14:textId="77777777" w:rsidR="00FB0E74" w:rsidRPr="00270E35" w:rsidRDefault="00FB0E74" w:rsidP="00270E35">
      <w:pPr>
        <w:spacing w:after="0" w:line="240" w:lineRule="auto"/>
        <w:rPr>
          <w:rFonts w:ascii="Arial" w:hAnsi="Arial" w:cs="Arial"/>
        </w:rPr>
      </w:pPr>
    </w:p>
    <w:p w14:paraId="68DA0CFD" w14:textId="093EADCF" w:rsidR="009A053F" w:rsidRPr="009A053F" w:rsidRDefault="009A053F" w:rsidP="009A053F">
      <w:pPr>
        <w:spacing w:after="0" w:line="240" w:lineRule="auto"/>
        <w:jc w:val="both"/>
        <w:rPr>
          <w:rFonts w:ascii="Arial" w:hAnsi="Arial" w:cs="Arial"/>
          <w:sz w:val="20"/>
          <w:szCs w:val="20"/>
        </w:rPr>
      </w:pPr>
      <w:r w:rsidRPr="009A053F">
        <w:rPr>
          <w:rFonts w:ascii="Arial" w:hAnsi="Arial" w:cs="Arial"/>
          <w:sz w:val="20"/>
          <w:szCs w:val="20"/>
        </w:rPr>
        <w:t xml:space="preserve">Die Bestimmungen des Gesetzes über die Sicherung von Sozialstandards, Tariftreue und fairen Löhnen bei der Vergabe öffentlicher Aufträge im Saarland (Saarländisches Tariftreue- und Fairer-Lohn-Gesetz - STFLG) vom 8. Dezember 2021 (Amtsbl. I S. 2688) wurden zur Kenntnis genommen und es wird nachstehende Verpflichtungserklärung abgegeben: </w:t>
      </w:r>
    </w:p>
    <w:p w14:paraId="12D16551" w14:textId="77777777" w:rsidR="009A053F" w:rsidRDefault="009A053F" w:rsidP="009A053F">
      <w:pPr>
        <w:spacing w:after="0" w:line="240" w:lineRule="auto"/>
        <w:jc w:val="both"/>
        <w:rPr>
          <w:rFonts w:ascii="Arial" w:hAnsi="Arial" w:cs="Arial"/>
          <w:sz w:val="20"/>
          <w:szCs w:val="20"/>
        </w:rPr>
      </w:pPr>
    </w:p>
    <w:p w14:paraId="10314704" w14:textId="449E9546" w:rsidR="009A053F" w:rsidRDefault="009A053F" w:rsidP="009A053F">
      <w:pPr>
        <w:spacing w:after="0" w:line="240" w:lineRule="auto"/>
        <w:jc w:val="both"/>
        <w:rPr>
          <w:rFonts w:ascii="Arial" w:hAnsi="Arial" w:cs="Arial"/>
          <w:sz w:val="20"/>
          <w:szCs w:val="20"/>
        </w:rPr>
      </w:pPr>
      <w:r w:rsidRPr="009A053F">
        <w:rPr>
          <w:rFonts w:ascii="Arial" w:hAnsi="Arial" w:cs="Arial"/>
          <w:sz w:val="20"/>
          <w:szCs w:val="20"/>
        </w:rPr>
        <w:t xml:space="preserve">Meinem/Unserem Angebot liegt die folgende Vereinbarung zugrunde: </w:t>
      </w:r>
    </w:p>
    <w:p w14:paraId="5AFB45B6" w14:textId="77777777" w:rsidR="009A053F" w:rsidRPr="009A053F" w:rsidRDefault="009A053F" w:rsidP="009A053F">
      <w:pPr>
        <w:spacing w:after="0" w:line="240" w:lineRule="auto"/>
        <w:jc w:val="both"/>
        <w:rPr>
          <w:rFonts w:ascii="Arial" w:hAnsi="Arial" w:cs="Arial"/>
          <w:sz w:val="20"/>
          <w:szCs w:val="20"/>
        </w:rPr>
      </w:pPr>
    </w:p>
    <w:p w14:paraId="5AE669AC"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im Fall der Auftragserteilung nach § 2 Absatz 1 STFLG den in meinem/unserem Unternehmen Beschäftigten und zur Ausführung des öffentlichen Auftrages eingesetzten Arbeitnehmerinnen und Arbeitnehmern, ohne Auszubildende, Praktikanten und Teilnehmende an Bundes- und Jugendfreiwilligendienste mindestens die Arbeitsbedingungen zu gewähren, die den Vorgaben der jeweils einschlägigen Rechtsverordnung entsprechen (§ 3 Absatz 1 und 2 STFLG).</w:t>
      </w:r>
    </w:p>
    <w:p w14:paraId="4D7E16A8" w14:textId="74AE39A5"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085CAFA7"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Öffentliche Aufträge über Leistungen, die keiner erlassenen Rechtsverordnung unterliegen, werden nur an Unternehmen vergeben oder erteilt, die sich bei Angebotsabgabe in Textform verpflichten, ihren Arbeitnehmern bei der Ausführung der Leistung diejenigen Arbeitsbedingungen zu gewähren, die mindestens den Vorgaben des Mindestlohngesetzes entsprechen. (§ 3 Absatz 5 STFLG).</w:t>
      </w:r>
    </w:p>
    <w:p w14:paraId="7937F954" w14:textId="5470D9B4"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73650499"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Bis zum Erlass von Rechtsverordnungen sind mindestens die Arbeitsbedingungen zu gewähren, die den Vorgaben des Mindestlohngesetzes entsprechen. Des Weiteren sind die Arbeitsbedingungen der für allgemeinverbindlich erklärten Tarifverträge und darüber hinaus in den Entsendebranchen die Mindestarbeitsbedingungen nach dem Arbeitnehmerentsendegesetz einzuhalten.</w:t>
      </w:r>
    </w:p>
    <w:p w14:paraId="1F082560" w14:textId="77777777" w:rsidR="009A053F" w:rsidRPr="009A053F" w:rsidRDefault="009A053F" w:rsidP="009A053F">
      <w:pPr>
        <w:spacing w:after="0" w:line="240" w:lineRule="auto"/>
        <w:ind w:left="720"/>
        <w:jc w:val="both"/>
        <w:rPr>
          <w:rFonts w:ascii="Arial" w:hAnsi="Arial" w:cs="Arial"/>
          <w:sz w:val="20"/>
          <w:szCs w:val="20"/>
        </w:rPr>
      </w:pPr>
    </w:p>
    <w:p w14:paraId="78BCAD65"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Die nach diesem Gesetz anzuwendenden Arbeitsbedingungen sind unter folgendem Link abrufbar: http://www.saarland.de/tarifregister.htm Stichwort „Saarländisches Tariftreue- und Fairer-Lohn-Gesetz “.</w:t>
      </w:r>
    </w:p>
    <w:p w14:paraId="056E4FCE" w14:textId="168EA0D4"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73F84CCD"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die Beiträge zu den Zweigen der sozialen Sicherheit zu zahlen, die nach dem auf die Beschäftigungsverhältnisse meiner/unserer Arbeitnehmerinnen und Arbeitnehmer anzuwendende Recht zu entrichten sind.</w:t>
      </w:r>
    </w:p>
    <w:p w14:paraId="493CB560" w14:textId="77777777" w:rsidR="009A053F" w:rsidRPr="009A053F" w:rsidRDefault="009A053F" w:rsidP="009A053F">
      <w:pPr>
        <w:spacing w:after="0" w:line="240" w:lineRule="auto"/>
        <w:ind w:left="720"/>
        <w:jc w:val="both"/>
        <w:rPr>
          <w:rFonts w:ascii="Arial" w:hAnsi="Arial" w:cs="Arial"/>
          <w:sz w:val="20"/>
          <w:szCs w:val="20"/>
        </w:rPr>
      </w:pPr>
    </w:p>
    <w:p w14:paraId="59FB8146"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dafür Sorge zu tragen, dass Leiharbeitnehmerinnen und -nehmer im Sinne des Arbeitnehmerüberlassungsgesetzes in der Fassung der Bekanntmachung vom 3. Februar 1995 (BGBl. I S. 158), zuletzt geändert durch Artikel 116 des Gesetzes vom 10. August 2021 (BGBl. I S. 3436), in der jeweils geltenden Fassung bei der Ausführung der Leistung für die gleiche Tätigkeit ebenso entlohnt werden wie meine/unsere regulär Beschäftigten (§ 6 Absatz 1 STFLG).</w:t>
      </w:r>
    </w:p>
    <w:p w14:paraId="17A752CE" w14:textId="3906EE94"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0124DF38"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dem öffentlichen Auftraggeber zur Durchführung von Stichprobenkontrollen Einblick in die Entgeltabrechnungen sowie in die in § 13 Absatz 1 und 3 STFLG darüber hinaus aufgeführten, vollständigen und prüffähigen Unterlagen zu geben. Das Einverständnis der von mir/uns eingesetzten Arbeitnehmerinnen und Arbeitnehmer zu der Vorlage der Entgeltabrechnungen und Überprüfung der vorgelegten Entgeltabrechnungen werde(n) ich/wir einholen.</w:t>
      </w:r>
    </w:p>
    <w:p w14:paraId="092065E8" w14:textId="209B4EA5"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13D87053"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lastRenderedPageBreak/>
        <w:t>Ich/Wir verpflichte(n) mich/uns, für jeden schuldhaften Verstoß gegen die Verpflichtungen gemäß §§ 3, 6, 7, 12 Absatz 2 und 13 STFLG eine Vertragsstrafe in Höhe von bis zu fünf Prozent des Auftragswertes zu zahlen. Mir/Uns ist bekannt, dass bei mehreren Verstößen die Summe der Vertragsstrafen zehn Prozent des Auftragswertes nicht übersteigen darf. Mir/Uns ist ebenfalls bekannt, dass ich/wir zur Zahlung einer Vertragsstrafe nach Satz 1 auch für den Fall verpflichtet bin/sind, dass der Verstoß durch ein Nachunternehmen begangen wird. Mir/Uns ist bekannt, dass die verwirkte Strafe, sollte diese unverhältnismäßig hoch sein, von dem öffentlichen Auftraggeber, basierend auf meinem/unserem Antrag, auf den angemessenen Eurobetrag herabgesetzt werden kann. Dieser kann beim Zweifachen des Betrages liegen, den der Auftragnehmer durch den Verstoß gegen die Tariftreuepflichten gemäß § 3 des Gesetzes eingespart hat.</w:t>
      </w:r>
    </w:p>
    <w:p w14:paraId="3AF22A2E" w14:textId="7E94218F"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774909B0"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erkenne(n) an, dass die schuldhafte Nichterfüllung der in den §§ 3, 6 und 7 STFLG genannten Anforderungen durch mich/uns oder durch die von mir/uns eingesetzten Nachunternehmer sowie schuldhafte Verstöße gegen die Verpflichtungen der §§ 12 Absatz 2 und 13 Absatz 3 STFLG den Auftraggeber zur fristlosen Kündigung berechtigen.</w:t>
      </w:r>
    </w:p>
    <w:p w14:paraId="21AAB009" w14:textId="77777777" w:rsidR="009A053F" w:rsidRPr="009A053F" w:rsidRDefault="009A053F" w:rsidP="009A053F">
      <w:pPr>
        <w:spacing w:after="0" w:line="240" w:lineRule="auto"/>
        <w:ind w:left="720"/>
        <w:jc w:val="both"/>
        <w:rPr>
          <w:rFonts w:ascii="Arial" w:hAnsi="Arial" w:cs="Arial"/>
          <w:sz w:val="20"/>
          <w:szCs w:val="20"/>
        </w:rPr>
      </w:pPr>
    </w:p>
    <w:p w14:paraId="4CC2C639"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die für mich/uns nach den §§ 3, 6 und 7 sowie 12 und 13 STFLG bestehenden Verpflichtungen an etwaige Nachunternehmer oder Verleiher identisch vertraglich weiterzugeben und derart zum Vertragsgegenstand zu machen, dass diese Verpflichtungen zugleich unmittelbare Wirkung zugunsten des öffentlichen Auftraggebers entfalten. Dies gilt insbesondere für das Verlangen der Abgabe einer dieser Verpflichtungserklärung gleichlautenden Erklärung.</w:t>
      </w:r>
    </w:p>
    <w:p w14:paraId="4805A31E" w14:textId="2C301C84"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1B4F8B3F" w14:textId="77777777" w:rsidR="009A053F" w:rsidRP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nach der Beauftragung etwaiger Nachunternehmer und/ oder Verleiher deren Verpflichtungserklärungen dem öffentlichen Auftraggeber unverzüglich und unaufgefordert vorzulegen.</w:t>
      </w:r>
    </w:p>
    <w:p w14:paraId="16EFDE1B" w14:textId="77777777" w:rsidR="009D37D5" w:rsidRDefault="009D37D5" w:rsidP="009D37D5">
      <w:pPr>
        <w:tabs>
          <w:tab w:val="left" w:pos="851"/>
          <w:tab w:val="left" w:pos="3119"/>
          <w:tab w:val="left" w:pos="5954"/>
          <w:tab w:val="left" w:pos="6379"/>
          <w:tab w:val="right" w:pos="9638"/>
        </w:tabs>
        <w:spacing w:line="360" w:lineRule="auto"/>
        <w:rPr>
          <w:rFonts w:eastAsia="Calibri"/>
          <w:sz w:val="20"/>
        </w:rPr>
      </w:pPr>
    </w:p>
    <w:tbl>
      <w:tblPr>
        <w:tblpPr w:leftFromText="141" w:rightFromText="141" w:vertAnchor="text" w:horzAnchor="margin" w:tblpX="108"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35802" w:rsidRPr="00F35802" w14:paraId="2918BD87" w14:textId="77777777" w:rsidTr="008F0964">
        <w:trPr>
          <w:trHeight w:val="460"/>
        </w:trPr>
        <w:tc>
          <w:tcPr>
            <w:tcW w:w="9288" w:type="dxa"/>
          </w:tcPr>
          <w:p w14:paraId="0B2864EA" w14:textId="77777777" w:rsidR="00F35802" w:rsidRPr="00F35802" w:rsidRDefault="00F35802" w:rsidP="00F35802">
            <w:pPr>
              <w:spacing w:after="0" w:line="240" w:lineRule="auto"/>
              <w:rPr>
                <w:rFonts w:ascii="Arial" w:hAnsi="Arial" w:cs="Arial"/>
                <w:sz w:val="20"/>
                <w:szCs w:val="20"/>
              </w:rPr>
            </w:pPr>
            <w:r w:rsidRPr="00F35802">
              <w:rPr>
                <w:rFonts w:ascii="Arial" w:hAnsi="Arial" w:cs="Arial"/>
                <w:sz w:val="20"/>
                <w:szCs w:val="20"/>
              </w:rPr>
              <w:t xml:space="preserve">Ort, Datum   </w:t>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p>
          <w:p w14:paraId="27B413D7" w14:textId="77777777" w:rsidR="00F35802" w:rsidRDefault="00F35802" w:rsidP="00F35802">
            <w:pPr>
              <w:spacing w:after="0" w:line="240" w:lineRule="auto"/>
              <w:rPr>
                <w:rFonts w:ascii="Arial" w:hAnsi="Arial" w:cs="Arial"/>
                <w:sz w:val="20"/>
                <w:szCs w:val="20"/>
              </w:rPr>
            </w:pPr>
          </w:p>
          <w:p w14:paraId="4269E6BD" w14:textId="77777777" w:rsidR="00F35802" w:rsidRPr="00F35802" w:rsidRDefault="00F35802" w:rsidP="00F35802">
            <w:pPr>
              <w:spacing w:after="0" w:line="240" w:lineRule="auto"/>
              <w:rPr>
                <w:rFonts w:ascii="Arial" w:hAnsi="Arial" w:cs="Arial"/>
                <w:sz w:val="20"/>
                <w:szCs w:val="20"/>
              </w:rPr>
            </w:pPr>
          </w:p>
          <w:p w14:paraId="73C5AD02" w14:textId="77777777" w:rsidR="00F35802" w:rsidRPr="00F35802" w:rsidRDefault="00F35802" w:rsidP="00F35802">
            <w:pPr>
              <w:spacing w:after="0" w:line="240" w:lineRule="auto"/>
              <w:rPr>
                <w:rFonts w:ascii="Arial" w:hAnsi="Arial" w:cs="Arial"/>
                <w:sz w:val="20"/>
                <w:szCs w:val="20"/>
              </w:rPr>
            </w:pPr>
            <w:r w:rsidRPr="00F35802">
              <w:rPr>
                <w:rFonts w:ascii="Arial" w:hAnsi="Arial" w:cs="Arial"/>
                <w:sz w:val="20"/>
                <w:szCs w:val="20"/>
              </w:rPr>
              <w:t xml:space="preserve">Name des Unterzeichners: </w:t>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p>
          <w:p w14:paraId="018B2974" w14:textId="77777777" w:rsidR="00F35802" w:rsidRDefault="00F35802" w:rsidP="00F35802">
            <w:pPr>
              <w:spacing w:after="0" w:line="240" w:lineRule="auto"/>
              <w:rPr>
                <w:rFonts w:ascii="Arial" w:hAnsi="Arial" w:cs="Arial"/>
                <w:sz w:val="20"/>
                <w:szCs w:val="20"/>
              </w:rPr>
            </w:pPr>
          </w:p>
          <w:p w14:paraId="52C20734" w14:textId="77777777" w:rsidR="00F35802" w:rsidRDefault="00F35802" w:rsidP="00F35802">
            <w:pPr>
              <w:spacing w:after="0" w:line="240" w:lineRule="auto"/>
              <w:rPr>
                <w:rFonts w:ascii="Arial" w:hAnsi="Arial" w:cs="Arial"/>
                <w:sz w:val="20"/>
                <w:szCs w:val="20"/>
              </w:rPr>
            </w:pPr>
          </w:p>
          <w:p w14:paraId="789B3B57" w14:textId="77777777" w:rsidR="00F35802" w:rsidRPr="00F35802" w:rsidRDefault="00F35802" w:rsidP="00F35802">
            <w:pPr>
              <w:spacing w:after="0" w:line="240" w:lineRule="auto"/>
              <w:rPr>
                <w:rFonts w:ascii="Arial" w:hAnsi="Arial" w:cs="Arial"/>
                <w:sz w:val="20"/>
                <w:szCs w:val="20"/>
              </w:rPr>
            </w:pPr>
          </w:p>
          <w:p w14:paraId="76408205" w14:textId="77777777" w:rsidR="00F35802" w:rsidRPr="00F35802" w:rsidRDefault="00F35802" w:rsidP="00F35802">
            <w:pPr>
              <w:spacing w:after="0" w:line="240" w:lineRule="auto"/>
              <w:rPr>
                <w:rFonts w:ascii="Arial" w:hAnsi="Arial" w:cs="Arial"/>
                <w:sz w:val="20"/>
                <w:szCs w:val="20"/>
              </w:rPr>
            </w:pPr>
            <w:r w:rsidRPr="00F35802">
              <w:rPr>
                <w:rFonts w:ascii="Arial" w:hAnsi="Arial" w:cs="Arial"/>
                <w:sz w:val="20"/>
                <w:szCs w:val="20"/>
              </w:rPr>
              <w:t>…………………………………………………………………….</w:t>
            </w:r>
          </w:p>
          <w:p w14:paraId="23C8FF1E" w14:textId="77777777" w:rsidR="00F35802" w:rsidRPr="00F35802" w:rsidRDefault="00F35802" w:rsidP="00F35802">
            <w:pPr>
              <w:spacing w:after="0" w:line="240" w:lineRule="auto"/>
              <w:rPr>
                <w:rFonts w:ascii="Arial" w:hAnsi="Arial" w:cs="Arial"/>
                <w:sz w:val="16"/>
                <w:szCs w:val="16"/>
              </w:rPr>
            </w:pPr>
            <w:r w:rsidRPr="00F35802">
              <w:rPr>
                <w:rFonts w:ascii="Arial" w:hAnsi="Arial" w:cs="Arial"/>
                <w:sz w:val="16"/>
                <w:szCs w:val="16"/>
              </w:rPr>
              <w:t xml:space="preserve">                     (Stempel und Unterschrift)</w:t>
            </w:r>
          </w:p>
          <w:p w14:paraId="70EFDAC4" w14:textId="77777777" w:rsidR="00F35802" w:rsidRPr="00F35802" w:rsidRDefault="00F35802" w:rsidP="00F35802">
            <w:pPr>
              <w:spacing w:after="0" w:line="240" w:lineRule="auto"/>
              <w:rPr>
                <w:rFonts w:ascii="Arial" w:hAnsi="Arial" w:cs="Arial"/>
                <w:sz w:val="16"/>
                <w:szCs w:val="16"/>
              </w:rPr>
            </w:pPr>
            <w:r w:rsidRPr="00F35802">
              <w:rPr>
                <w:rFonts w:ascii="Arial" w:hAnsi="Arial" w:cs="Arial"/>
                <w:sz w:val="16"/>
                <w:szCs w:val="16"/>
              </w:rPr>
              <w:t>Bei elektronischer Versendung ohne Stempel und Unterschrift gültig</w:t>
            </w:r>
          </w:p>
          <w:p w14:paraId="3CA88C3C" w14:textId="77777777" w:rsidR="00F35802" w:rsidRPr="00F35802" w:rsidRDefault="00F35802" w:rsidP="00F35802">
            <w:pPr>
              <w:spacing w:after="0" w:line="240" w:lineRule="auto"/>
              <w:rPr>
                <w:rFonts w:ascii="Arial" w:hAnsi="Arial" w:cs="Arial"/>
                <w:sz w:val="20"/>
                <w:szCs w:val="20"/>
              </w:rPr>
            </w:pPr>
          </w:p>
        </w:tc>
      </w:tr>
    </w:tbl>
    <w:p w14:paraId="352BB4D1" w14:textId="77777777" w:rsidR="009D37D5" w:rsidRPr="00270E35" w:rsidRDefault="009D37D5" w:rsidP="00F84BC5">
      <w:pPr>
        <w:spacing w:after="0" w:line="240" w:lineRule="auto"/>
        <w:rPr>
          <w:rFonts w:ascii="Arial" w:hAnsi="Arial" w:cs="Arial"/>
          <w:sz w:val="20"/>
          <w:szCs w:val="20"/>
        </w:rPr>
      </w:pPr>
    </w:p>
    <w:sectPr w:rsidR="009D37D5" w:rsidRPr="00270E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5D025" w14:textId="77777777" w:rsidR="00920775" w:rsidRDefault="00920775" w:rsidP="0059388F">
      <w:pPr>
        <w:spacing w:after="0" w:line="240" w:lineRule="auto"/>
      </w:pPr>
      <w:r>
        <w:separator/>
      </w:r>
    </w:p>
  </w:endnote>
  <w:endnote w:type="continuationSeparator" w:id="0">
    <w:p w14:paraId="5F2D0060" w14:textId="77777777" w:rsidR="00920775" w:rsidRDefault="00920775" w:rsidP="00593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1F88B" w14:textId="77777777" w:rsidR="00920775" w:rsidRDefault="00920775" w:rsidP="0059388F">
      <w:pPr>
        <w:spacing w:after="0" w:line="240" w:lineRule="auto"/>
      </w:pPr>
      <w:r>
        <w:separator/>
      </w:r>
    </w:p>
  </w:footnote>
  <w:footnote w:type="continuationSeparator" w:id="0">
    <w:p w14:paraId="65F29FCF" w14:textId="77777777" w:rsidR="00920775" w:rsidRDefault="00920775" w:rsidP="005938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84C2B"/>
    <w:multiLevelType w:val="hybridMultilevel"/>
    <w:tmpl w:val="C41626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1D65270"/>
    <w:multiLevelType w:val="hybridMultilevel"/>
    <w:tmpl w:val="69705D0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180420E"/>
    <w:multiLevelType w:val="hybridMultilevel"/>
    <w:tmpl w:val="AD26F72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3784A85"/>
    <w:multiLevelType w:val="hybridMultilevel"/>
    <w:tmpl w:val="03704B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6B8465ED"/>
    <w:multiLevelType w:val="hybridMultilevel"/>
    <w:tmpl w:val="06E00C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0907306">
    <w:abstractNumId w:val="2"/>
  </w:num>
  <w:num w:numId="2" w16cid:durableId="816799320">
    <w:abstractNumId w:val="3"/>
  </w:num>
  <w:num w:numId="3" w16cid:durableId="1040202650">
    <w:abstractNumId w:val="1"/>
  </w:num>
  <w:num w:numId="4" w16cid:durableId="170485998">
    <w:abstractNumId w:val="5"/>
  </w:num>
  <w:num w:numId="5" w16cid:durableId="414397362">
    <w:abstractNumId w:val="4"/>
  </w:num>
  <w:num w:numId="6" w16cid:durableId="1284532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ACKkSsydJoiV6s01BRbmUufbnzPyUpft2dkgs5if2mPtuBX2fZOyNrbGN0w0hBaGI95ea89mhmdyrehGCpecQQ==" w:salt="lEl+pr4XkxdzpL/UtutVm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2B"/>
    <w:rsid w:val="0005218B"/>
    <w:rsid w:val="00157254"/>
    <w:rsid w:val="001729AE"/>
    <w:rsid w:val="00270E35"/>
    <w:rsid w:val="00294F2B"/>
    <w:rsid w:val="002C1C6B"/>
    <w:rsid w:val="00302106"/>
    <w:rsid w:val="003423B7"/>
    <w:rsid w:val="003476DC"/>
    <w:rsid w:val="0036367D"/>
    <w:rsid w:val="00382E10"/>
    <w:rsid w:val="0039048C"/>
    <w:rsid w:val="003C2A8C"/>
    <w:rsid w:val="0047534C"/>
    <w:rsid w:val="004F2AAE"/>
    <w:rsid w:val="00537D75"/>
    <w:rsid w:val="005478B0"/>
    <w:rsid w:val="0059388F"/>
    <w:rsid w:val="00594810"/>
    <w:rsid w:val="0063363E"/>
    <w:rsid w:val="006C14C1"/>
    <w:rsid w:val="006D0904"/>
    <w:rsid w:val="00721AD3"/>
    <w:rsid w:val="00763ABB"/>
    <w:rsid w:val="007D7F68"/>
    <w:rsid w:val="007F03A6"/>
    <w:rsid w:val="00870FE8"/>
    <w:rsid w:val="00880FFE"/>
    <w:rsid w:val="00884CAB"/>
    <w:rsid w:val="008C1F13"/>
    <w:rsid w:val="008C7107"/>
    <w:rsid w:val="00920775"/>
    <w:rsid w:val="009440CB"/>
    <w:rsid w:val="00997065"/>
    <w:rsid w:val="009A053F"/>
    <w:rsid w:val="009D37D5"/>
    <w:rsid w:val="009D39B7"/>
    <w:rsid w:val="00A63F78"/>
    <w:rsid w:val="00A75A10"/>
    <w:rsid w:val="00A805D6"/>
    <w:rsid w:val="00AC4019"/>
    <w:rsid w:val="00AE5A93"/>
    <w:rsid w:val="00AF1507"/>
    <w:rsid w:val="00BF172A"/>
    <w:rsid w:val="00D64BEE"/>
    <w:rsid w:val="00D84AF0"/>
    <w:rsid w:val="00E97743"/>
    <w:rsid w:val="00EB13DF"/>
    <w:rsid w:val="00EF6359"/>
    <w:rsid w:val="00F35802"/>
    <w:rsid w:val="00F84BC5"/>
    <w:rsid w:val="00FA5467"/>
    <w:rsid w:val="00FB0E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27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84BC5"/>
    <w:pPr>
      <w:ind w:left="720"/>
      <w:contextualSpacing/>
    </w:pPr>
  </w:style>
  <w:style w:type="character" w:styleId="Kommentarzeichen">
    <w:name w:val="annotation reference"/>
    <w:basedOn w:val="Absatz-Standardschriftart"/>
    <w:uiPriority w:val="99"/>
    <w:semiHidden/>
    <w:unhideWhenUsed/>
    <w:rsid w:val="00AC4019"/>
    <w:rPr>
      <w:sz w:val="16"/>
      <w:szCs w:val="16"/>
    </w:rPr>
  </w:style>
  <w:style w:type="paragraph" w:styleId="Kommentartext">
    <w:name w:val="annotation text"/>
    <w:basedOn w:val="Standard"/>
    <w:link w:val="KommentartextZchn"/>
    <w:uiPriority w:val="99"/>
    <w:semiHidden/>
    <w:unhideWhenUsed/>
    <w:rsid w:val="00AC401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C4019"/>
    <w:rPr>
      <w:sz w:val="20"/>
      <w:szCs w:val="20"/>
    </w:rPr>
  </w:style>
  <w:style w:type="paragraph" w:styleId="Kommentarthema">
    <w:name w:val="annotation subject"/>
    <w:basedOn w:val="Kommentartext"/>
    <w:next w:val="Kommentartext"/>
    <w:link w:val="KommentarthemaZchn"/>
    <w:uiPriority w:val="99"/>
    <w:semiHidden/>
    <w:unhideWhenUsed/>
    <w:rsid w:val="00AC4019"/>
    <w:rPr>
      <w:b/>
      <w:bCs/>
    </w:rPr>
  </w:style>
  <w:style w:type="character" w:customStyle="1" w:styleId="KommentarthemaZchn">
    <w:name w:val="Kommentarthema Zchn"/>
    <w:basedOn w:val="KommentartextZchn"/>
    <w:link w:val="Kommentarthema"/>
    <w:uiPriority w:val="99"/>
    <w:semiHidden/>
    <w:rsid w:val="00AC4019"/>
    <w:rPr>
      <w:b/>
      <w:bCs/>
      <w:sz w:val="20"/>
      <w:szCs w:val="20"/>
    </w:rPr>
  </w:style>
  <w:style w:type="paragraph" w:styleId="Sprechblasentext">
    <w:name w:val="Balloon Text"/>
    <w:basedOn w:val="Standard"/>
    <w:link w:val="SprechblasentextZchn"/>
    <w:uiPriority w:val="99"/>
    <w:semiHidden/>
    <w:unhideWhenUsed/>
    <w:rsid w:val="00AC401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4019"/>
    <w:rPr>
      <w:rFonts w:ascii="Tahoma" w:hAnsi="Tahoma" w:cs="Tahoma"/>
      <w:sz w:val="16"/>
      <w:szCs w:val="16"/>
    </w:rPr>
  </w:style>
  <w:style w:type="paragraph" w:styleId="berarbeitung">
    <w:name w:val="Revision"/>
    <w:hidden/>
    <w:uiPriority w:val="99"/>
    <w:semiHidden/>
    <w:rsid w:val="006D0904"/>
    <w:pPr>
      <w:spacing w:after="0" w:line="240" w:lineRule="auto"/>
    </w:pPr>
  </w:style>
  <w:style w:type="paragraph" w:styleId="Kopfzeile">
    <w:name w:val="header"/>
    <w:basedOn w:val="Standard"/>
    <w:link w:val="KopfzeileZchn"/>
    <w:uiPriority w:val="99"/>
    <w:unhideWhenUsed/>
    <w:rsid w:val="005938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9388F"/>
  </w:style>
  <w:style w:type="paragraph" w:styleId="Fuzeile">
    <w:name w:val="footer"/>
    <w:basedOn w:val="Standard"/>
    <w:link w:val="FuzeileZchn"/>
    <w:uiPriority w:val="99"/>
    <w:unhideWhenUsed/>
    <w:rsid w:val="005938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93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3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4767</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2026-07-10T17:02:00Z</dcterms:created>
  <dcterms:modified xsi:type="dcterms:W3CDTF">2026-07-10T17:02:00Z</dcterms:modified>
</cp:coreProperties>
</file>